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5460"/>
        <w:gridCol w:w="1400"/>
        <w:gridCol w:w="7700"/>
      </w:tblGrid>
      <w:tr w:rsidR="00424AE0" w:rsidRPr="007901F9" w14:paraId="67667353" w14:textId="77777777" w:rsidTr="00424AE0">
        <w:trPr>
          <w:trHeight w:val="375"/>
        </w:trPr>
        <w:tc>
          <w:tcPr>
            <w:tcW w:w="14560" w:type="dxa"/>
            <w:gridSpan w:val="3"/>
            <w:hideMark/>
          </w:tcPr>
          <w:p w14:paraId="2454E1C8" w14:textId="02C308E4" w:rsidR="00424AE0" w:rsidRPr="002F1C9E" w:rsidRDefault="00E80B4F" w:rsidP="0042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AE0" w:rsidRPr="002F1C9E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</w:t>
            </w:r>
          </w:p>
        </w:tc>
      </w:tr>
      <w:tr w:rsidR="00424AE0" w:rsidRPr="007901F9" w14:paraId="5413EBFF" w14:textId="77777777" w:rsidTr="00424AE0">
        <w:trPr>
          <w:trHeight w:val="780"/>
        </w:trPr>
        <w:tc>
          <w:tcPr>
            <w:tcW w:w="14560" w:type="dxa"/>
            <w:gridSpan w:val="3"/>
            <w:hideMark/>
          </w:tcPr>
          <w:p w14:paraId="60631470" w14:textId="77777777" w:rsidR="00424AE0" w:rsidRPr="002F1C9E" w:rsidRDefault="00424AE0" w:rsidP="00424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</w:t>
            </w:r>
          </w:p>
        </w:tc>
      </w:tr>
      <w:tr w:rsidR="00424AE0" w:rsidRPr="007901F9" w14:paraId="1E7369E4" w14:textId="77777777" w:rsidTr="00424AE0">
        <w:trPr>
          <w:trHeight w:val="312"/>
        </w:trPr>
        <w:tc>
          <w:tcPr>
            <w:tcW w:w="14560" w:type="dxa"/>
            <w:gridSpan w:val="3"/>
            <w:hideMark/>
          </w:tcPr>
          <w:p w14:paraId="1B517147" w14:textId="77777777" w:rsidR="00424AE0" w:rsidRPr="008A7D02" w:rsidRDefault="00424AE0" w:rsidP="008A7D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D02">
              <w:rPr>
                <w:rFonts w:ascii="Times New Roman" w:hAnsi="Times New Roman" w:cs="Times New Roman"/>
                <w:sz w:val="26"/>
                <w:szCs w:val="26"/>
              </w:rPr>
              <w:t>Раздел 1. Основные положения</w:t>
            </w:r>
          </w:p>
        </w:tc>
      </w:tr>
      <w:tr w:rsidR="00424AE0" w:rsidRPr="007901F9" w14:paraId="6CFE9827" w14:textId="77777777" w:rsidTr="00424AE0">
        <w:trPr>
          <w:trHeight w:val="825"/>
        </w:trPr>
        <w:tc>
          <w:tcPr>
            <w:tcW w:w="5460" w:type="dxa"/>
            <w:hideMark/>
          </w:tcPr>
          <w:p w14:paraId="4CB2130A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9100" w:type="dxa"/>
            <w:gridSpan w:val="2"/>
            <w:hideMark/>
          </w:tcPr>
          <w:p w14:paraId="66913DD9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Первый вице - мэр муниципального образования Ногликский муниципальный округ Сахалинской области</w:t>
            </w:r>
          </w:p>
        </w:tc>
      </w:tr>
      <w:tr w:rsidR="00424AE0" w:rsidRPr="007901F9" w14:paraId="0982EE63" w14:textId="77777777" w:rsidTr="008A7D02">
        <w:trPr>
          <w:trHeight w:val="1340"/>
        </w:trPr>
        <w:tc>
          <w:tcPr>
            <w:tcW w:w="5460" w:type="dxa"/>
            <w:hideMark/>
          </w:tcPr>
          <w:p w14:paraId="7E2006B3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100" w:type="dxa"/>
            <w:gridSpan w:val="2"/>
            <w:hideMark/>
          </w:tcPr>
          <w:p w14:paraId="2DAE0F05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ОЖК и ДХ)</w:t>
            </w:r>
          </w:p>
        </w:tc>
      </w:tr>
      <w:tr w:rsidR="00424AE0" w:rsidRPr="007901F9" w14:paraId="01A9290B" w14:textId="77777777" w:rsidTr="00424AE0">
        <w:trPr>
          <w:trHeight w:val="465"/>
        </w:trPr>
        <w:tc>
          <w:tcPr>
            <w:tcW w:w="5460" w:type="dxa"/>
            <w:hideMark/>
          </w:tcPr>
          <w:p w14:paraId="7F000EF2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100" w:type="dxa"/>
            <w:gridSpan w:val="2"/>
            <w:hideMark/>
          </w:tcPr>
          <w:p w14:paraId="404A68F4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4AE0" w:rsidRPr="007901F9" w14:paraId="4DBCE1EB" w14:textId="77777777" w:rsidTr="00424AE0">
        <w:trPr>
          <w:trHeight w:val="2278"/>
        </w:trPr>
        <w:tc>
          <w:tcPr>
            <w:tcW w:w="5460" w:type="dxa"/>
            <w:hideMark/>
          </w:tcPr>
          <w:p w14:paraId="51983AA6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9100" w:type="dxa"/>
            <w:gridSpan w:val="2"/>
            <w:hideMark/>
          </w:tcPr>
          <w:p w14:paraId="580EE039" w14:textId="38B880F1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 и жилищно-коммунального хозяйства администрации муниципального образования Ногликский муниципальный округ Сахалинской области (далее - отдел С</w:t>
            </w:r>
            <w:r w:rsidR="008C0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0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А), Комитет по управлению муниципальным имуществом муниципального образования Ногликский муниципальный округ Сахалинской области (далее - КУМИ), предприятия топливно-энергетического комплекса и коммунальной инфраструктуры, потенциальные инвесторы и исполнители по тем или иным проектам, управляющие организации и ТСЖ</w:t>
            </w:r>
          </w:p>
        </w:tc>
      </w:tr>
      <w:tr w:rsidR="00424AE0" w:rsidRPr="007901F9" w14:paraId="70A941D1" w14:textId="77777777" w:rsidTr="008A7D02">
        <w:trPr>
          <w:trHeight w:val="477"/>
        </w:trPr>
        <w:tc>
          <w:tcPr>
            <w:tcW w:w="5460" w:type="dxa"/>
            <w:hideMark/>
          </w:tcPr>
          <w:p w14:paraId="6233CDD5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9100" w:type="dxa"/>
            <w:gridSpan w:val="2"/>
            <w:hideMark/>
          </w:tcPr>
          <w:p w14:paraId="786C5FEF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2026 - 2031 годы</w:t>
            </w:r>
          </w:p>
        </w:tc>
      </w:tr>
      <w:tr w:rsidR="00424AE0" w:rsidRPr="007901F9" w14:paraId="47791656" w14:textId="77777777" w:rsidTr="007901F9">
        <w:trPr>
          <w:trHeight w:val="1311"/>
        </w:trPr>
        <w:tc>
          <w:tcPr>
            <w:tcW w:w="5460" w:type="dxa"/>
            <w:vMerge w:val="restart"/>
            <w:hideMark/>
          </w:tcPr>
          <w:p w14:paraId="284EE1A5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 xml:space="preserve">Цели/ задачи </w:t>
            </w:r>
            <w:r w:rsidRPr="002F1C9E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 программы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00" w:type="dxa"/>
            <w:gridSpan w:val="2"/>
            <w:hideMark/>
          </w:tcPr>
          <w:p w14:paraId="75332E03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Цель 1. 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                                                                                                                                                          Задача 1. Капитальный ремонт (ремонт), модернизация, реконструкция жилищного фонда</w:t>
            </w:r>
          </w:p>
        </w:tc>
      </w:tr>
      <w:tr w:rsidR="00424AE0" w:rsidRPr="007901F9" w14:paraId="0AC0328D" w14:textId="77777777" w:rsidTr="007901F9">
        <w:trPr>
          <w:trHeight w:val="1012"/>
        </w:trPr>
        <w:tc>
          <w:tcPr>
            <w:tcW w:w="5460" w:type="dxa"/>
            <w:vMerge/>
            <w:hideMark/>
          </w:tcPr>
          <w:p w14:paraId="0B5AB4CA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gridSpan w:val="2"/>
            <w:hideMark/>
          </w:tcPr>
          <w:p w14:paraId="31D6712A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Цель 2. Повышение надежности и эффективности производства и поставки коммунальных ресурсов путем модернизации систем коммунальной инфраструктуры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br/>
              <w:t>Задача 1. Модернизация коммунальной инфраструктуры</w:t>
            </w:r>
          </w:p>
        </w:tc>
      </w:tr>
      <w:tr w:rsidR="00424AE0" w:rsidRPr="007901F9" w14:paraId="3D769F4E" w14:textId="77777777" w:rsidTr="007901F9">
        <w:trPr>
          <w:trHeight w:val="1104"/>
        </w:trPr>
        <w:tc>
          <w:tcPr>
            <w:tcW w:w="5460" w:type="dxa"/>
            <w:vMerge/>
            <w:hideMark/>
          </w:tcPr>
          <w:p w14:paraId="0A5FF9FB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gridSpan w:val="2"/>
            <w:hideMark/>
          </w:tcPr>
          <w:p w14:paraId="1F05D2D9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Цель 3. 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br/>
              <w:t>Задача 1. Реконструкция и строительство объектов инженерной инфраструктуры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br/>
              <w:t>Задача 2. Реализация мероприятий по развитию жилищно-коммунального комплекса</w:t>
            </w:r>
          </w:p>
        </w:tc>
      </w:tr>
      <w:tr w:rsidR="00424AE0" w:rsidRPr="007901F9" w14:paraId="36C5BD9D" w14:textId="77777777" w:rsidTr="007901F9">
        <w:trPr>
          <w:trHeight w:val="850"/>
        </w:trPr>
        <w:tc>
          <w:tcPr>
            <w:tcW w:w="5460" w:type="dxa"/>
            <w:vMerge/>
            <w:hideMark/>
          </w:tcPr>
          <w:p w14:paraId="0ACA5053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0" w:type="dxa"/>
            <w:gridSpan w:val="2"/>
            <w:hideMark/>
          </w:tcPr>
          <w:p w14:paraId="0E784397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Цель 4.  Снижение доли убыточности организаций жилищно-коммунального комплекса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br/>
              <w:t>Задача 1. Возмещение недополученных доходов и (или) возмещение затрат</w:t>
            </w:r>
            <w:r w:rsidRPr="002F1C9E">
              <w:rPr>
                <w:rFonts w:ascii="Times New Roman" w:hAnsi="Times New Roman" w:cs="Times New Roman"/>
                <w:sz w:val="24"/>
                <w:szCs w:val="24"/>
              </w:rPr>
              <w:br/>
              <w:t>в связи с выполнением работ, оказанием услуг в сфере жилищно-коммунального хозяйства</w:t>
            </w:r>
          </w:p>
        </w:tc>
      </w:tr>
      <w:tr w:rsidR="00424AE0" w:rsidRPr="007901F9" w14:paraId="2DAF6DBD" w14:textId="77777777" w:rsidTr="00424AE0">
        <w:trPr>
          <w:trHeight w:val="375"/>
        </w:trPr>
        <w:tc>
          <w:tcPr>
            <w:tcW w:w="5460" w:type="dxa"/>
            <w:hideMark/>
          </w:tcPr>
          <w:p w14:paraId="5B080DFE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9100" w:type="dxa"/>
            <w:gridSpan w:val="2"/>
            <w:hideMark/>
          </w:tcPr>
          <w:p w14:paraId="5F0DC0EF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4AE0" w:rsidRPr="007901F9" w14:paraId="2A77479E" w14:textId="77777777" w:rsidTr="00424AE0">
        <w:trPr>
          <w:trHeight w:val="870"/>
        </w:trPr>
        <w:tc>
          <w:tcPr>
            <w:tcW w:w="5460" w:type="dxa"/>
            <w:hideMark/>
          </w:tcPr>
          <w:p w14:paraId="3E11A821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400" w:type="dxa"/>
            <w:noWrap/>
            <w:hideMark/>
          </w:tcPr>
          <w:p w14:paraId="466BC3DE" w14:textId="62753C7F" w:rsidR="00424AE0" w:rsidRPr="002F1C9E" w:rsidRDefault="00A954CE" w:rsidP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462 742,8</w:t>
            </w:r>
          </w:p>
        </w:tc>
        <w:tc>
          <w:tcPr>
            <w:tcW w:w="7700" w:type="dxa"/>
            <w:noWrap/>
            <w:hideMark/>
          </w:tcPr>
          <w:p w14:paraId="2F45F93C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 xml:space="preserve">    тысяч рублей</w:t>
            </w:r>
          </w:p>
        </w:tc>
      </w:tr>
      <w:tr w:rsidR="00424AE0" w:rsidRPr="007901F9" w14:paraId="4FC11533" w14:textId="77777777" w:rsidTr="00424AE0">
        <w:trPr>
          <w:trHeight w:val="1560"/>
        </w:trPr>
        <w:tc>
          <w:tcPr>
            <w:tcW w:w="5460" w:type="dxa"/>
            <w:hideMark/>
          </w:tcPr>
          <w:p w14:paraId="3D03438D" w14:textId="7777777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100" w:type="dxa"/>
            <w:gridSpan w:val="2"/>
            <w:hideMark/>
          </w:tcPr>
          <w:p w14:paraId="4143592E" w14:textId="447BA7F7" w:rsidR="00424AE0" w:rsidRPr="002F1C9E" w:rsidRDefault="0042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9E">
              <w:rPr>
                <w:rFonts w:ascii="Times New Roman" w:hAnsi="Times New Roman" w:cs="Times New Roman"/>
                <w:sz w:val="24"/>
                <w:szCs w:val="24"/>
              </w:rPr>
              <w:t>1. Государственная программа Сахалинской области «Обеспечение населения Сахалинской области качественными услугами жилищно-коммунального хозяйства», утвержденная постановлением Правительства Сахалинской области от 10.07.2023 № 364</w:t>
            </w:r>
          </w:p>
        </w:tc>
      </w:tr>
    </w:tbl>
    <w:p w14:paraId="3D57170D" w14:textId="77777777" w:rsidR="00424AE0" w:rsidRDefault="00424AE0"/>
    <w:p w14:paraId="511C192D" w14:textId="77777777" w:rsidR="008A7D02" w:rsidRDefault="008A7D02"/>
    <w:p w14:paraId="3DFEA9D1" w14:textId="77777777" w:rsidR="008A7D02" w:rsidRDefault="008A7D02"/>
    <w:p w14:paraId="6DC581ED" w14:textId="77777777" w:rsidR="008A7D02" w:rsidRDefault="008A7D02"/>
    <w:p w14:paraId="4D165A7B" w14:textId="77777777" w:rsidR="008A7D02" w:rsidRDefault="008A7D02"/>
    <w:p w14:paraId="6D9A0469" w14:textId="77777777" w:rsidR="008A7D02" w:rsidRDefault="008A7D02"/>
    <w:p w14:paraId="48A82748" w14:textId="77777777" w:rsidR="008A7D02" w:rsidRDefault="008A7D02"/>
    <w:p w14:paraId="75F7C7CD" w14:textId="77777777" w:rsidR="008A7D02" w:rsidRDefault="008A7D02"/>
    <w:p w14:paraId="3DB8EAB9" w14:textId="77777777" w:rsidR="008A7D02" w:rsidRPr="007901F9" w:rsidRDefault="008A7D02"/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422"/>
        <w:gridCol w:w="87"/>
        <w:gridCol w:w="2155"/>
        <w:gridCol w:w="45"/>
        <w:gridCol w:w="1174"/>
        <w:gridCol w:w="34"/>
        <w:gridCol w:w="1156"/>
        <w:gridCol w:w="61"/>
        <w:gridCol w:w="910"/>
        <w:gridCol w:w="163"/>
        <w:gridCol w:w="463"/>
        <w:gridCol w:w="271"/>
        <w:gridCol w:w="371"/>
        <w:gridCol w:w="338"/>
        <w:gridCol w:w="288"/>
        <w:gridCol w:w="421"/>
        <w:gridCol w:w="189"/>
        <w:gridCol w:w="519"/>
        <w:gridCol w:w="91"/>
        <w:gridCol w:w="618"/>
        <w:gridCol w:w="71"/>
        <w:gridCol w:w="638"/>
        <w:gridCol w:w="646"/>
        <w:gridCol w:w="346"/>
        <w:gridCol w:w="1282"/>
        <w:gridCol w:w="21"/>
        <w:gridCol w:w="1816"/>
      </w:tblGrid>
      <w:tr w:rsidR="00424AE0" w:rsidRPr="007901F9" w14:paraId="11502ADC" w14:textId="77777777" w:rsidTr="007901F9">
        <w:trPr>
          <w:trHeight w:val="450"/>
        </w:trPr>
        <w:tc>
          <w:tcPr>
            <w:tcW w:w="14596" w:type="dxa"/>
            <w:gridSpan w:val="27"/>
            <w:hideMark/>
          </w:tcPr>
          <w:p w14:paraId="7A11A0BB" w14:textId="77777777" w:rsidR="00424AE0" w:rsidRPr="008A7D02" w:rsidRDefault="00424AE0" w:rsidP="008A7D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D02">
              <w:rPr>
                <w:rFonts w:ascii="Times New Roman" w:hAnsi="Times New Roman" w:cs="Times New Roman"/>
                <w:sz w:val="26"/>
                <w:szCs w:val="26"/>
              </w:rPr>
              <w:t>Раздел 2. Показатели муниципальной программы</w:t>
            </w:r>
          </w:p>
        </w:tc>
      </w:tr>
      <w:tr w:rsidR="007901F9" w:rsidRPr="007901F9" w14:paraId="287148F0" w14:textId="77777777" w:rsidTr="007901F9">
        <w:trPr>
          <w:trHeight w:val="375"/>
        </w:trPr>
        <w:tc>
          <w:tcPr>
            <w:tcW w:w="509" w:type="dxa"/>
            <w:gridSpan w:val="2"/>
            <w:vMerge w:val="restart"/>
            <w:hideMark/>
          </w:tcPr>
          <w:p w14:paraId="4B88F663" w14:textId="77777777" w:rsidR="00424AE0" w:rsidRPr="007901F9" w:rsidRDefault="00424AE0" w:rsidP="00424AE0">
            <w:r w:rsidRPr="007901F9">
              <w:t>№ п/п</w:t>
            </w:r>
          </w:p>
        </w:tc>
        <w:tc>
          <w:tcPr>
            <w:tcW w:w="2155" w:type="dxa"/>
            <w:vMerge w:val="restart"/>
            <w:hideMark/>
          </w:tcPr>
          <w:p w14:paraId="60612435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53" w:type="dxa"/>
            <w:gridSpan w:val="3"/>
            <w:vMerge w:val="restart"/>
            <w:hideMark/>
          </w:tcPr>
          <w:p w14:paraId="09B6E2D8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Уровень показателя (1)</w:t>
            </w:r>
          </w:p>
        </w:tc>
        <w:tc>
          <w:tcPr>
            <w:tcW w:w="1217" w:type="dxa"/>
            <w:gridSpan w:val="2"/>
            <w:vMerge w:val="restart"/>
            <w:hideMark/>
          </w:tcPr>
          <w:p w14:paraId="482926ED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073" w:type="dxa"/>
            <w:gridSpan w:val="2"/>
            <w:vMerge w:val="restart"/>
            <w:hideMark/>
          </w:tcPr>
          <w:p w14:paraId="6DC71D40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Базовое значение 2024 год</w:t>
            </w:r>
          </w:p>
        </w:tc>
        <w:tc>
          <w:tcPr>
            <w:tcW w:w="4278" w:type="dxa"/>
            <w:gridSpan w:val="12"/>
            <w:hideMark/>
          </w:tcPr>
          <w:p w14:paraId="0ABA0136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1CCD29E5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303" w:type="dxa"/>
            <w:gridSpan w:val="2"/>
            <w:vMerge w:val="restart"/>
            <w:hideMark/>
          </w:tcPr>
          <w:p w14:paraId="05CCEF4A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1816" w:type="dxa"/>
            <w:vMerge w:val="restart"/>
            <w:hideMark/>
          </w:tcPr>
          <w:p w14:paraId="2204AD18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Связь с показателями национальных целей</w:t>
            </w:r>
          </w:p>
        </w:tc>
      </w:tr>
      <w:tr w:rsidR="007901F9" w:rsidRPr="007901F9" w14:paraId="6CCF1875" w14:textId="77777777" w:rsidTr="007901F9">
        <w:trPr>
          <w:trHeight w:val="375"/>
        </w:trPr>
        <w:tc>
          <w:tcPr>
            <w:tcW w:w="509" w:type="dxa"/>
            <w:gridSpan w:val="2"/>
            <w:vMerge/>
            <w:hideMark/>
          </w:tcPr>
          <w:p w14:paraId="1D07E326" w14:textId="77777777" w:rsidR="00424AE0" w:rsidRPr="007901F9" w:rsidRDefault="00424AE0"/>
        </w:tc>
        <w:tc>
          <w:tcPr>
            <w:tcW w:w="2155" w:type="dxa"/>
            <w:vMerge/>
            <w:hideMark/>
          </w:tcPr>
          <w:p w14:paraId="52A1F8FA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gridSpan w:val="3"/>
            <w:vMerge/>
            <w:hideMark/>
          </w:tcPr>
          <w:p w14:paraId="2AD9764C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gridSpan w:val="2"/>
            <w:vMerge/>
            <w:hideMark/>
          </w:tcPr>
          <w:p w14:paraId="739C1587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gridSpan w:val="2"/>
            <w:vMerge/>
            <w:hideMark/>
          </w:tcPr>
          <w:p w14:paraId="45F2C6AA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gridSpan w:val="2"/>
            <w:noWrap/>
            <w:hideMark/>
          </w:tcPr>
          <w:p w14:paraId="0DBC53E2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gridSpan w:val="2"/>
            <w:noWrap/>
            <w:hideMark/>
          </w:tcPr>
          <w:p w14:paraId="0CEABCB4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gridSpan w:val="2"/>
            <w:noWrap/>
            <w:hideMark/>
          </w:tcPr>
          <w:p w14:paraId="2455F054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8" w:type="dxa"/>
            <w:gridSpan w:val="2"/>
            <w:noWrap/>
            <w:hideMark/>
          </w:tcPr>
          <w:p w14:paraId="0FF17D11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gridSpan w:val="2"/>
            <w:noWrap/>
            <w:hideMark/>
          </w:tcPr>
          <w:p w14:paraId="3E57B1A5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709" w:type="dxa"/>
            <w:gridSpan w:val="2"/>
            <w:noWrap/>
            <w:hideMark/>
          </w:tcPr>
          <w:p w14:paraId="4546D0D2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992" w:type="dxa"/>
            <w:gridSpan w:val="2"/>
            <w:vMerge/>
            <w:hideMark/>
          </w:tcPr>
          <w:p w14:paraId="48C5E5E0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vMerge/>
            <w:hideMark/>
          </w:tcPr>
          <w:p w14:paraId="6B109731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hideMark/>
          </w:tcPr>
          <w:p w14:paraId="76852450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</w:tr>
      <w:tr w:rsidR="007901F9" w:rsidRPr="007901F9" w14:paraId="76A31165" w14:textId="77777777" w:rsidTr="007901F9">
        <w:trPr>
          <w:trHeight w:val="1110"/>
        </w:trPr>
        <w:tc>
          <w:tcPr>
            <w:tcW w:w="509" w:type="dxa"/>
            <w:gridSpan w:val="2"/>
            <w:vMerge/>
            <w:hideMark/>
          </w:tcPr>
          <w:p w14:paraId="5FEA2308" w14:textId="77777777" w:rsidR="00424AE0" w:rsidRPr="007901F9" w:rsidRDefault="00424AE0"/>
        </w:tc>
        <w:tc>
          <w:tcPr>
            <w:tcW w:w="2155" w:type="dxa"/>
            <w:vMerge/>
            <w:hideMark/>
          </w:tcPr>
          <w:p w14:paraId="344EE4B7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gridSpan w:val="3"/>
            <w:vMerge/>
            <w:hideMark/>
          </w:tcPr>
          <w:p w14:paraId="51A90F28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gridSpan w:val="2"/>
            <w:vMerge/>
            <w:hideMark/>
          </w:tcPr>
          <w:p w14:paraId="5DB740BB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gridSpan w:val="2"/>
            <w:vMerge/>
            <w:hideMark/>
          </w:tcPr>
          <w:p w14:paraId="5A3B1F8C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gridSpan w:val="2"/>
            <w:noWrap/>
            <w:hideMark/>
          </w:tcPr>
          <w:p w14:paraId="293620FE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noWrap/>
            <w:hideMark/>
          </w:tcPr>
          <w:p w14:paraId="1C9C6FAA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noWrap/>
            <w:hideMark/>
          </w:tcPr>
          <w:p w14:paraId="387499DC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gridSpan w:val="2"/>
            <w:noWrap/>
            <w:hideMark/>
          </w:tcPr>
          <w:p w14:paraId="6C3F633D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noWrap/>
            <w:hideMark/>
          </w:tcPr>
          <w:p w14:paraId="56CEFE97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noWrap/>
            <w:hideMark/>
          </w:tcPr>
          <w:p w14:paraId="5E09C231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2"/>
            <w:vMerge/>
            <w:hideMark/>
          </w:tcPr>
          <w:p w14:paraId="376BBBC0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vMerge/>
            <w:hideMark/>
          </w:tcPr>
          <w:p w14:paraId="3B0E8872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hideMark/>
          </w:tcPr>
          <w:p w14:paraId="37955322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</w:p>
        </w:tc>
      </w:tr>
      <w:tr w:rsidR="007901F9" w:rsidRPr="007901F9" w14:paraId="3E4AB6C1" w14:textId="77777777" w:rsidTr="007901F9">
        <w:trPr>
          <w:trHeight w:val="375"/>
        </w:trPr>
        <w:tc>
          <w:tcPr>
            <w:tcW w:w="509" w:type="dxa"/>
            <w:gridSpan w:val="2"/>
            <w:noWrap/>
            <w:hideMark/>
          </w:tcPr>
          <w:p w14:paraId="68DF4BEC" w14:textId="77777777" w:rsidR="00424AE0" w:rsidRPr="007901F9" w:rsidRDefault="00424AE0" w:rsidP="00424AE0">
            <w:r w:rsidRPr="007901F9">
              <w:t>1</w:t>
            </w:r>
          </w:p>
        </w:tc>
        <w:tc>
          <w:tcPr>
            <w:tcW w:w="2155" w:type="dxa"/>
            <w:noWrap/>
            <w:hideMark/>
          </w:tcPr>
          <w:p w14:paraId="59707CDE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gridSpan w:val="3"/>
            <w:noWrap/>
            <w:hideMark/>
          </w:tcPr>
          <w:p w14:paraId="4B732C36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7" w:type="dxa"/>
            <w:gridSpan w:val="2"/>
            <w:noWrap/>
            <w:hideMark/>
          </w:tcPr>
          <w:p w14:paraId="1C73EC1C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3" w:type="dxa"/>
            <w:gridSpan w:val="2"/>
            <w:noWrap/>
            <w:hideMark/>
          </w:tcPr>
          <w:p w14:paraId="2635B581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" w:type="dxa"/>
            <w:gridSpan w:val="2"/>
            <w:noWrap/>
            <w:hideMark/>
          </w:tcPr>
          <w:p w14:paraId="7580ECB4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2"/>
            <w:noWrap/>
            <w:hideMark/>
          </w:tcPr>
          <w:p w14:paraId="6E05A33C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  <w:noWrap/>
            <w:hideMark/>
          </w:tcPr>
          <w:p w14:paraId="695419B9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gridSpan w:val="2"/>
            <w:noWrap/>
            <w:hideMark/>
          </w:tcPr>
          <w:p w14:paraId="5A6BC1D2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  <w:noWrap/>
            <w:hideMark/>
          </w:tcPr>
          <w:p w14:paraId="72F7798A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noWrap/>
            <w:hideMark/>
          </w:tcPr>
          <w:p w14:paraId="1AFEA4B0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gridSpan w:val="2"/>
            <w:noWrap/>
            <w:hideMark/>
          </w:tcPr>
          <w:p w14:paraId="3600A9A9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3" w:type="dxa"/>
            <w:gridSpan w:val="2"/>
            <w:noWrap/>
            <w:hideMark/>
          </w:tcPr>
          <w:p w14:paraId="52799B4D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6" w:type="dxa"/>
            <w:noWrap/>
            <w:hideMark/>
          </w:tcPr>
          <w:p w14:paraId="1E47A9D3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14</w:t>
            </w:r>
          </w:p>
        </w:tc>
      </w:tr>
      <w:tr w:rsidR="00424AE0" w:rsidRPr="007901F9" w14:paraId="06F0A156" w14:textId="77777777" w:rsidTr="008A7D02">
        <w:trPr>
          <w:trHeight w:val="934"/>
        </w:trPr>
        <w:tc>
          <w:tcPr>
            <w:tcW w:w="14596" w:type="dxa"/>
            <w:gridSpan w:val="27"/>
            <w:hideMark/>
          </w:tcPr>
          <w:p w14:paraId="5351DF4E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 xml:space="preserve">Цель 1. 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 </w:t>
            </w:r>
          </w:p>
        </w:tc>
      </w:tr>
      <w:tr w:rsidR="007901F9" w:rsidRPr="007901F9" w14:paraId="1A1447A2" w14:textId="77777777" w:rsidTr="008A7D02">
        <w:trPr>
          <w:trHeight w:val="1336"/>
        </w:trPr>
        <w:tc>
          <w:tcPr>
            <w:tcW w:w="509" w:type="dxa"/>
            <w:gridSpan w:val="2"/>
            <w:noWrap/>
            <w:hideMark/>
          </w:tcPr>
          <w:p w14:paraId="586A063B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5" w:type="dxa"/>
            <w:hideMark/>
          </w:tcPr>
          <w:p w14:paraId="767DE2CB" w14:textId="77777777" w:rsidR="00424AE0" w:rsidRPr="00891B27" w:rsidRDefault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Количество капитально отремонтированных муниципальных жилых помещений</w:t>
            </w:r>
          </w:p>
        </w:tc>
        <w:tc>
          <w:tcPr>
            <w:tcW w:w="1253" w:type="dxa"/>
            <w:gridSpan w:val="3"/>
            <w:noWrap/>
            <w:hideMark/>
          </w:tcPr>
          <w:p w14:paraId="56726C06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17" w:type="dxa"/>
            <w:gridSpan w:val="2"/>
            <w:noWrap/>
            <w:hideMark/>
          </w:tcPr>
          <w:p w14:paraId="7EA6F9C4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73" w:type="dxa"/>
            <w:gridSpan w:val="2"/>
            <w:noWrap/>
            <w:hideMark/>
          </w:tcPr>
          <w:p w14:paraId="66C8E15E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" w:type="dxa"/>
            <w:gridSpan w:val="2"/>
            <w:noWrap/>
            <w:hideMark/>
          </w:tcPr>
          <w:p w14:paraId="437AB514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  <w:hideMark/>
          </w:tcPr>
          <w:p w14:paraId="5581A99D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  <w:hideMark/>
          </w:tcPr>
          <w:p w14:paraId="6A54D4B5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noWrap/>
            <w:hideMark/>
          </w:tcPr>
          <w:p w14:paraId="53711A71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  <w:hideMark/>
          </w:tcPr>
          <w:p w14:paraId="3510301A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noWrap/>
            <w:hideMark/>
          </w:tcPr>
          <w:p w14:paraId="4912211F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vMerge w:val="restart"/>
            <w:hideMark/>
          </w:tcPr>
          <w:p w14:paraId="578D8DA2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3" w:type="dxa"/>
            <w:gridSpan w:val="2"/>
            <w:vMerge w:val="restart"/>
            <w:hideMark/>
          </w:tcPr>
          <w:p w14:paraId="6C7F64DA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816" w:type="dxa"/>
            <w:vMerge w:val="restart"/>
            <w:hideMark/>
          </w:tcPr>
          <w:p w14:paraId="6E4CF9B3" w14:textId="77777777" w:rsidR="00424AE0" w:rsidRPr="00891B27" w:rsidRDefault="00424AE0" w:rsidP="00424AE0">
            <w:pPr>
              <w:rPr>
                <w:rFonts w:ascii="Times New Roman" w:hAnsi="Times New Roman" w:cs="Times New Roman"/>
              </w:rPr>
            </w:pPr>
            <w:r w:rsidRPr="00891B27">
              <w:rPr>
                <w:rFonts w:ascii="Times New Roman" w:hAnsi="Times New Roman" w:cs="Times New Roman"/>
              </w:rPr>
              <w:t> </w:t>
            </w:r>
          </w:p>
        </w:tc>
      </w:tr>
      <w:tr w:rsidR="007901F9" w:rsidRPr="007901F9" w14:paraId="538163DD" w14:textId="77777777" w:rsidTr="007901F9">
        <w:trPr>
          <w:trHeight w:val="2399"/>
        </w:trPr>
        <w:tc>
          <w:tcPr>
            <w:tcW w:w="509" w:type="dxa"/>
            <w:gridSpan w:val="2"/>
            <w:noWrap/>
            <w:hideMark/>
          </w:tcPr>
          <w:p w14:paraId="170CD238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5" w:type="dxa"/>
            <w:hideMark/>
          </w:tcPr>
          <w:p w14:paraId="61E962F1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253" w:type="dxa"/>
            <w:gridSpan w:val="3"/>
            <w:noWrap/>
            <w:hideMark/>
          </w:tcPr>
          <w:p w14:paraId="5185A505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17" w:type="dxa"/>
            <w:gridSpan w:val="2"/>
            <w:noWrap/>
            <w:hideMark/>
          </w:tcPr>
          <w:p w14:paraId="0F18991F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73" w:type="dxa"/>
            <w:gridSpan w:val="2"/>
            <w:noWrap/>
            <w:hideMark/>
          </w:tcPr>
          <w:p w14:paraId="3DB6E7BE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noWrap/>
            <w:hideMark/>
          </w:tcPr>
          <w:p w14:paraId="2CE547AE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noWrap/>
            <w:hideMark/>
          </w:tcPr>
          <w:p w14:paraId="72FBA803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noWrap/>
            <w:hideMark/>
          </w:tcPr>
          <w:p w14:paraId="3B697812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noWrap/>
            <w:hideMark/>
          </w:tcPr>
          <w:p w14:paraId="5830237A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noWrap/>
            <w:hideMark/>
          </w:tcPr>
          <w:p w14:paraId="49CDF076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noWrap/>
            <w:hideMark/>
          </w:tcPr>
          <w:p w14:paraId="7C8EC358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hideMark/>
          </w:tcPr>
          <w:p w14:paraId="0BE8F711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vMerge/>
            <w:hideMark/>
          </w:tcPr>
          <w:p w14:paraId="035AF077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  <w:hideMark/>
          </w:tcPr>
          <w:p w14:paraId="52C7BBED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</w:p>
        </w:tc>
      </w:tr>
      <w:tr w:rsidR="00424AE0" w:rsidRPr="007901F9" w14:paraId="4361B7DB" w14:textId="77777777" w:rsidTr="008A7D02">
        <w:trPr>
          <w:trHeight w:val="567"/>
        </w:trPr>
        <w:tc>
          <w:tcPr>
            <w:tcW w:w="14596" w:type="dxa"/>
            <w:gridSpan w:val="27"/>
            <w:hideMark/>
          </w:tcPr>
          <w:p w14:paraId="25E0FD4A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Цель 2. Повышение надежности и эффективности производства и поставки коммунальных ресурсов путем модернизации систем коммунальной инфраструктуры</w:t>
            </w:r>
          </w:p>
        </w:tc>
      </w:tr>
      <w:tr w:rsidR="007901F9" w:rsidRPr="007901F9" w14:paraId="2337F61C" w14:textId="77777777" w:rsidTr="007901F9">
        <w:trPr>
          <w:trHeight w:val="1080"/>
        </w:trPr>
        <w:tc>
          <w:tcPr>
            <w:tcW w:w="509" w:type="dxa"/>
            <w:gridSpan w:val="2"/>
            <w:hideMark/>
          </w:tcPr>
          <w:p w14:paraId="16D71A56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155" w:type="dxa"/>
            <w:hideMark/>
          </w:tcPr>
          <w:p w14:paraId="551A1D8C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Количество аварий на инженерных сетях в отчетном периоде</w:t>
            </w:r>
          </w:p>
        </w:tc>
        <w:tc>
          <w:tcPr>
            <w:tcW w:w="1253" w:type="dxa"/>
            <w:gridSpan w:val="3"/>
            <w:noWrap/>
            <w:hideMark/>
          </w:tcPr>
          <w:p w14:paraId="65EC6890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217" w:type="dxa"/>
            <w:gridSpan w:val="2"/>
            <w:hideMark/>
          </w:tcPr>
          <w:p w14:paraId="39743AF3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1073" w:type="dxa"/>
            <w:gridSpan w:val="2"/>
            <w:hideMark/>
          </w:tcPr>
          <w:p w14:paraId="3B063F90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gridSpan w:val="2"/>
            <w:hideMark/>
          </w:tcPr>
          <w:p w14:paraId="79C1557F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noWrap/>
            <w:hideMark/>
          </w:tcPr>
          <w:p w14:paraId="08F9CF58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noWrap/>
            <w:hideMark/>
          </w:tcPr>
          <w:p w14:paraId="72940D27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noWrap/>
            <w:hideMark/>
          </w:tcPr>
          <w:p w14:paraId="34C97520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noWrap/>
            <w:hideMark/>
          </w:tcPr>
          <w:p w14:paraId="2F9F0C17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noWrap/>
            <w:hideMark/>
          </w:tcPr>
          <w:p w14:paraId="039FA26E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hideMark/>
          </w:tcPr>
          <w:p w14:paraId="1E2701CC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3" w:type="dxa"/>
            <w:gridSpan w:val="2"/>
            <w:hideMark/>
          </w:tcPr>
          <w:p w14:paraId="597CAC8D" w14:textId="77777777" w:rsidR="00424AE0" w:rsidRPr="007901F9" w:rsidRDefault="00424AE0" w:rsidP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816" w:type="dxa"/>
            <w:hideMark/>
          </w:tcPr>
          <w:p w14:paraId="1EF474F7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</w:tr>
      <w:tr w:rsidR="00424AE0" w:rsidRPr="007901F9" w14:paraId="73CF493B" w14:textId="77777777" w:rsidTr="007901F9">
        <w:trPr>
          <w:trHeight w:val="705"/>
        </w:trPr>
        <w:tc>
          <w:tcPr>
            <w:tcW w:w="14596" w:type="dxa"/>
            <w:gridSpan w:val="27"/>
            <w:hideMark/>
          </w:tcPr>
          <w:p w14:paraId="34E94380" w14:textId="77777777" w:rsidR="00424AE0" w:rsidRPr="007901F9" w:rsidRDefault="00424AE0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Цель 3. 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</w:t>
            </w:r>
          </w:p>
        </w:tc>
      </w:tr>
      <w:tr w:rsidR="007901F9" w:rsidRPr="007901F9" w14:paraId="1142B790" w14:textId="77777777" w:rsidTr="008A7D02">
        <w:trPr>
          <w:trHeight w:val="2239"/>
        </w:trPr>
        <w:tc>
          <w:tcPr>
            <w:tcW w:w="422" w:type="dxa"/>
            <w:noWrap/>
            <w:hideMark/>
          </w:tcPr>
          <w:p w14:paraId="7239646D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gridSpan w:val="3"/>
            <w:hideMark/>
          </w:tcPr>
          <w:p w14:paraId="1ECE9D84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 xml:space="preserve">Количество построенных </w:t>
            </w:r>
            <w:proofErr w:type="gramStart"/>
            <w:r w:rsidRPr="007901F9">
              <w:rPr>
                <w:rFonts w:ascii="Times New Roman" w:hAnsi="Times New Roman" w:cs="Times New Roman"/>
              </w:rPr>
              <w:t>и  (</w:t>
            </w:r>
            <w:proofErr w:type="gramEnd"/>
            <w:r w:rsidRPr="007901F9">
              <w:rPr>
                <w:rFonts w:ascii="Times New Roman" w:hAnsi="Times New Roman" w:cs="Times New Roman"/>
              </w:rPr>
              <w:t>или) реконструированных (модернизированных) объектов коммунального комплекса в отчетном периоде</w:t>
            </w:r>
          </w:p>
        </w:tc>
        <w:tc>
          <w:tcPr>
            <w:tcW w:w="1174" w:type="dxa"/>
            <w:noWrap/>
            <w:hideMark/>
          </w:tcPr>
          <w:p w14:paraId="777D846D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90" w:type="dxa"/>
            <w:gridSpan w:val="2"/>
            <w:hideMark/>
          </w:tcPr>
          <w:p w14:paraId="254E41A2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971" w:type="dxa"/>
            <w:gridSpan w:val="2"/>
            <w:noWrap/>
            <w:hideMark/>
          </w:tcPr>
          <w:p w14:paraId="4638BD64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6" w:type="dxa"/>
            <w:gridSpan w:val="2"/>
            <w:noWrap/>
            <w:hideMark/>
          </w:tcPr>
          <w:p w14:paraId="09C6817E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42" w:type="dxa"/>
            <w:gridSpan w:val="2"/>
            <w:noWrap/>
            <w:hideMark/>
          </w:tcPr>
          <w:p w14:paraId="1F628249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" w:type="dxa"/>
            <w:gridSpan w:val="2"/>
            <w:noWrap/>
            <w:hideMark/>
          </w:tcPr>
          <w:p w14:paraId="212CF740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" w:type="dxa"/>
            <w:gridSpan w:val="2"/>
            <w:noWrap/>
            <w:hideMark/>
          </w:tcPr>
          <w:p w14:paraId="551605BA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gridSpan w:val="2"/>
            <w:noWrap/>
            <w:hideMark/>
          </w:tcPr>
          <w:p w14:paraId="48E6823E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9" w:type="dxa"/>
            <w:gridSpan w:val="2"/>
            <w:noWrap/>
            <w:hideMark/>
          </w:tcPr>
          <w:p w14:paraId="4E1F5DEA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4" w:type="dxa"/>
            <w:gridSpan w:val="2"/>
            <w:vMerge w:val="restart"/>
            <w:hideMark/>
          </w:tcPr>
          <w:p w14:paraId="2462A83C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8" w:type="dxa"/>
            <w:gridSpan w:val="2"/>
            <w:hideMark/>
          </w:tcPr>
          <w:p w14:paraId="77DCD18C" w14:textId="6A8749D2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Отдел С</w:t>
            </w:r>
            <w:r w:rsidR="00B74EC2">
              <w:rPr>
                <w:rFonts w:ascii="Times New Roman" w:hAnsi="Times New Roman" w:cs="Times New Roman"/>
              </w:rPr>
              <w:t xml:space="preserve"> </w:t>
            </w:r>
            <w:r w:rsidRPr="007901F9">
              <w:rPr>
                <w:rFonts w:ascii="Times New Roman" w:hAnsi="Times New Roman" w:cs="Times New Roman"/>
              </w:rPr>
              <w:t>и</w:t>
            </w:r>
            <w:r w:rsidR="00B74EC2">
              <w:rPr>
                <w:rFonts w:ascii="Times New Roman" w:hAnsi="Times New Roman" w:cs="Times New Roman"/>
              </w:rPr>
              <w:t xml:space="preserve"> </w:t>
            </w:r>
            <w:r w:rsidRPr="007901F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37" w:type="dxa"/>
            <w:gridSpan w:val="2"/>
            <w:vMerge w:val="restart"/>
            <w:hideMark/>
          </w:tcPr>
          <w:p w14:paraId="6D5FDA33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</w:tr>
      <w:tr w:rsidR="007901F9" w:rsidRPr="007901F9" w14:paraId="00128BA3" w14:textId="77777777" w:rsidTr="008A7D02">
        <w:trPr>
          <w:trHeight w:val="1744"/>
        </w:trPr>
        <w:tc>
          <w:tcPr>
            <w:tcW w:w="422" w:type="dxa"/>
            <w:noWrap/>
            <w:hideMark/>
          </w:tcPr>
          <w:p w14:paraId="4788CB7B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87" w:type="dxa"/>
            <w:gridSpan w:val="3"/>
            <w:hideMark/>
          </w:tcPr>
          <w:p w14:paraId="65F3020D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Доля коммунальных сетей, нуждающейся в замене, в суммарной протяженности коммунальных сетей</w:t>
            </w:r>
          </w:p>
        </w:tc>
        <w:tc>
          <w:tcPr>
            <w:tcW w:w="1174" w:type="dxa"/>
            <w:noWrap/>
            <w:hideMark/>
          </w:tcPr>
          <w:p w14:paraId="36A29ACB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90" w:type="dxa"/>
            <w:gridSpan w:val="2"/>
            <w:noWrap/>
            <w:hideMark/>
          </w:tcPr>
          <w:p w14:paraId="17193112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1" w:type="dxa"/>
            <w:gridSpan w:val="2"/>
            <w:noWrap/>
            <w:hideMark/>
          </w:tcPr>
          <w:p w14:paraId="3C7C326A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626" w:type="dxa"/>
            <w:gridSpan w:val="2"/>
            <w:noWrap/>
            <w:hideMark/>
          </w:tcPr>
          <w:p w14:paraId="03A6F32A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642" w:type="dxa"/>
            <w:gridSpan w:val="2"/>
            <w:noWrap/>
            <w:hideMark/>
          </w:tcPr>
          <w:p w14:paraId="36CB3FE4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626" w:type="dxa"/>
            <w:gridSpan w:val="2"/>
            <w:noWrap/>
            <w:hideMark/>
          </w:tcPr>
          <w:p w14:paraId="2E5ED90F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610" w:type="dxa"/>
            <w:gridSpan w:val="2"/>
            <w:noWrap/>
            <w:hideMark/>
          </w:tcPr>
          <w:p w14:paraId="07B9D604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610" w:type="dxa"/>
            <w:gridSpan w:val="2"/>
            <w:noWrap/>
            <w:hideMark/>
          </w:tcPr>
          <w:p w14:paraId="7F540874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689" w:type="dxa"/>
            <w:gridSpan w:val="2"/>
            <w:noWrap/>
            <w:hideMark/>
          </w:tcPr>
          <w:p w14:paraId="55D54266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284" w:type="dxa"/>
            <w:gridSpan w:val="2"/>
            <w:vMerge/>
            <w:hideMark/>
          </w:tcPr>
          <w:p w14:paraId="7161316C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gridSpan w:val="2"/>
            <w:hideMark/>
          </w:tcPr>
          <w:p w14:paraId="38B1EB6E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837" w:type="dxa"/>
            <w:gridSpan w:val="2"/>
            <w:vMerge/>
            <w:hideMark/>
          </w:tcPr>
          <w:p w14:paraId="1CA1A3B8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</w:p>
        </w:tc>
      </w:tr>
      <w:tr w:rsidR="007901F9" w:rsidRPr="007901F9" w14:paraId="6B957D5F" w14:textId="77777777" w:rsidTr="007901F9">
        <w:trPr>
          <w:trHeight w:val="401"/>
        </w:trPr>
        <w:tc>
          <w:tcPr>
            <w:tcW w:w="14596" w:type="dxa"/>
            <w:gridSpan w:val="27"/>
            <w:noWrap/>
            <w:hideMark/>
          </w:tcPr>
          <w:p w14:paraId="62838BC2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Цель 4.  Снижение доли убыточности организаций жилищно-коммунального комплекса</w:t>
            </w:r>
          </w:p>
        </w:tc>
      </w:tr>
      <w:tr w:rsidR="007901F9" w:rsidRPr="007901F9" w14:paraId="6AC8B690" w14:textId="77777777" w:rsidTr="007901F9">
        <w:trPr>
          <w:trHeight w:val="2415"/>
        </w:trPr>
        <w:tc>
          <w:tcPr>
            <w:tcW w:w="422" w:type="dxa"/>
            <w:noWrap/>
            <w:hideMark/>
          </w:tcPr>
          <w:p w14:paraId="60F7A291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87" w:type="dxa"/>
            <w:gridSpan w:val="3"/>
            <w:hideMark/>
          </w:tcPr>
          <w:p w14:paraId="172474A9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Доля убыточных предприятий жилищно-коммунального хозяйства в отчетном периоде</w:t>
            </w:r>
          </w:p>
        </w:tc>
        <w:tc>
          <w:tcPr>
            <w:tcW w:w="1174" w:type="dxa"/>
            <w:noWrap/>
            <w:hideMark/>
          </w:tcPr>
          <w:p w14:paraId="6C9C4505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190" w:type="dxa"/>
            <w:gridSpan w:val="2"/>
            <w:noWrap/>
            <w:hideMark/>
          </w:tcPr>
          <w:p w14:paraId="4210B18D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1" w:type="dxa"/>
            <w:gridSpan w:val="2"/>
            <w:noWrap/>
            <w:hideMark/>
          </w:tcPr>
          <w:p w14:paraId="157834E2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6" w:type="dxa"/>
            <w:gridSpan w:val="2"/>
            <w:noWrap/>
            <w:hideMark/>
          </w:tcPr>
          <w:p w14:paraId="3F918098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42" w:type="dxa"/>
            <w:gridSpan w:val="2"/>
            <w:noWrap/>
            <w:hideMark/>
          </w:tcPr>
          <w:p w14:paraId="4BFF0D6D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6" w:type="dxa"/>
            <w:gridSpan w:val="2"/>
            <w:noWrap/>
            <w:hideMark/>
          </w:tcPr>
          <w:p w14:paraId="12B2F002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10" w:type="dxa"/>
            <w:gridSpan w:val="2"/>
            <w:noWrap/>
            <w:hideMark/>
          </w:tcPr>
          <w:p w14:paraId="75AE354B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10" w:type="dxa"/>
            <w:gridSpan w:val="2"/>
            <w:noWrap/>
            <w:hideMark/>
          </w:tcPr>
          <w:p w14:paraId="373F83C5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9" w:type="dxa"/>
            <w:gridSpan w:val="2"/>
            <w:noWrap/>
            <w:hideMark/>
          </w:tcPr>
          <w:p w14:paraId="1AAEEA6B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4" w:type="dxa"/>
            <w:gridSpan w:val="2"/>
            <w:hideMark/>
          </w:tcPr>
          <w:p w14:paraId="4363DA25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8" w:type="dxa"/>
            <w:gridSpan w:val="2"/>
            <w:hideMark/>
          </w:tcPr>
          <w:p w14:paraId="68B49E06" w14:textId="77777777" w:rsidR="007901F9" w:rsidRPr="007901F9" w:rsidRDefault="007901F9" w:rsidP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Отдел ЖК и ДХ</w:t>
            </w:r>
          </w:p>
        </w:tc>
        <w:tc>
          <w:tcPr>
            <w:tcW w:w="1837" w:type="dxa"/>
            <w:gridSpan w:val="2"/>
            <w:hideMark/>
          </w:tcPr>
          <w:p w14:paraId="741F2B30" w14:textId="77777777" w:rsidR="007901F9" w:rsidRPr="007901F9" w:rsidRDefault="007901F9">
            <w:pPr>
              <w:rPr>
                <w:rFonts w:ascii="Times New Roman" w:hAnsi="Times New Roman" w:cs="Times New Roman"/>
              </w:rPr>
            </w:pPr>
            <w:r w:rsidRPr="007901F9">
              <w:rPr>
                <w:rFonts w:ascii="Times New Roman" w:hAnsi="Times New Roman" w:cs="Times New Roman"/>
              </w:rPr>
              <w:t> </w:t>
            </w:r>
          </w:p>
        </w:tc>
      </w:tr>
    </w:tbl>
    <w:p w14:paraId="3110A255" w14:textId="77777777" w:rsidR="007901F9" w:rsidRDefault="007901F9"/>
    <w:p w14:paraId="66305FA2" w14:textId="77777777" w:rsidR="008A7D02" w:rsidRDefault="008A7D02"/>
    <w:p w14:paraId="68D1B200" w14:textId="77777777" w:rsidR="008A7D02" w:rsidRDefault="008A7D02"/>
    <w:p w14:paraId="4FA69645" w14:textId="77777777" w:rsidR="008A7D02" w:rsidRDefault="008A7D02"/>
    <w:p w14:paraId="44DFC0F7" w14:textId="77777777" w:rsidR="008A7D02" w:rsidRDefault="008A7D02"/>
    <w:p w14:paraId="56FA8CC9" w14:textId="77777777" w:rsidR="008A7D02" w:rsidRDefault="008A7D02"/>
    <w:tbl>
      <w:tblPr>
        <w:tblW w:w="14869" w:type="dxa"/>
        <w:tblInd w:w="15" w:type="dxa"/>
        <w:tblLook w:val="04A0" w:firstRow="1" w:lastRow="0" w:firstColumn="1" w:lastColumn="0" w:noHBand="0" w:noVBand="1"/>
      </w:tblPr>
      <w:tblGrid>
        <w:gridCol w:w="680"/>
        <w:gridCol w:w="4982"/>
        <w:gridCol w:w="4101"/>
        <w:gridCol w:w="5106"/>
      </w:tblGrid>
      <w:tr w:rsidR="00891B27" w:rsidRPr="00891B27" w14:paraId="13406700" w14:textId="77777777" w:rsidTr="004E217F">
        <w:trPr>
          <w:trHeight w:val="420"/>
        </w:trPr>
        <w:tc>
          <w:tcPr>
            <w:tcW w:w="14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F7D8AE" w14:textId="77777777" w:rsidR="00891B27" w:rsidRPr="008A7D02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Раздел 3 Структура муниципальной программы </w:t>
            </w:r>
          </w:p>
        </w:tc>
      </w:tr>
      <w:tr w:rsidR="00891B27" w:rsidRPr="00891B27" w14:paraId="5067D99B" w14:textId="77777777" w:rsidTr="004E217F">
        <w:trPr>
          <w:trHeight w:val="10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C3209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   п/п</w:t>
            </w:r>
          </w:p>
        </w:tc>
        <w:tc>
          <w:tcPr>
            <w:tcW w:w="4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83E3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Задачи структурного элемента / 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отдельного мероприятия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D88220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8E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E80B4F" w:rsidRPr="00891B27" w14:paraId="46EA29D7" w14:textId="77777777" w:rsidTr="00E80B4F">
        <w:trPr>
          <w:trHeight w:val="3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071D3E9" w14:textId="2406942B" w:rsidR="00E80B4F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B8E2E" w14:textId="306C1212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«Модернизация коммунальной инфраструктуры»</w:t>
            </w:r>
          </w:p>
        </w:tc>
      </w:tr>
      <w:tr w:rsidR="00E80B4F" w:rsidRPr="00891B27" w14:paraId="0123E812" w14:textId="77777777" w:rsidTr="00071687">
        <w:trPr>
          <w:trHeight w:val="426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FBE79" w14:textId="07CDB2BB" w:rsidR="00E80B4F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9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1FFE7" w14:textId="6C6D5AFF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AE1C4" w14:textId="35B618EC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реализации: 2026 - 2031 годы</w:t>
            </w:r>
          </w:p>
        </w:tc>
      </w:tr>
      <w:tr w:rsidR="00E80B4F" w:rsidRPr="00891B27" w14:paraId="53357468" w14:textId="77777777" w:rsidTr="00071687">
        <w:trPr>
          <w:trHeight w:val="417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98ABDD3" w14:textId="77777777" w:rsidR="00E80B4F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B4E1" w14:textId="1817307B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1. Создание условий для повышения качества предоставляемых жилищно-коммунальных услуг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21352" w14:textId="0937F11F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Снижено количества аварий на инженерных сетях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125D7" w14:textId="7F65A662" w:rsidR="00E80B4F" w:rsidRPr="00891B27" w:rsidRDefault="00E80B4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Количество аварий на инженерных сетях в отчетном периоде</w:t>
            </w:r>
          </w:p>
        </w:tc>
      </w:tr>
      <w:tr w:rsidR="00891B27" w:rsidRPr="00891B27" w14:paraId="0CC1A059" w14:textId="77777777" w:rsidTr="004E217F">
        <w:trPr>
          <w:trHeight w:val="105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3FA88" w14:textId="498A08F0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F0A7A" w14:textId="25B338C1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года» </w:t>
            </w:r>
          </w:p>
        </w:tc>
      </w:tr>
      <w:tr w:rsidR="00891B27" w:rsidRPr="00891B27" w14:paraId="11C2B0AA" w14:textId="77777777" w:rsidTr="004E217F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2861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71E54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реализацию структурного элемента: отдел ЖК и ДХ, КУМИ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3578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реализации: 2026 - 2031 годы</w:t>
            </w:r>
          </w:p>
        </w:tc>
      </w:tr>
      <w:tr w:rsidR="00891B27" w:rsidRPr="00891B27" w14:paraId="2963699B" w14:textId="77777777" w:rsidTr="004E217F">
        <w:trPr>
          <w:trHeight w:val="18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02792" w14:textId="582F122E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4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B06A0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Задача 1. Капитальный ремонт (ремонт), модернизация, реконструкция жилищного фонда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9E1E5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Созданы благоприятные условия проживания жителей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BE9C0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Количество капитально отремонтированных муниципальных жилых помещений                                                             2. 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</w:tr>
      <w:tr w:rsidR="00891B27" w:rsidRPr="00891B27" w14:paraId="2C6B4EB8" w14:textId="77777777" w:rsidTr="004E217F">
        <w:trPr>
          <w:trHeight w:val="6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726A3" w14:textId="4B7ED25C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2386C" w14:textId="04630502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«Повышение надежности и эффективности производства и поставки коммунальных ресурсов путем модернизации систем коммунальной инфраструктуры» </w:t>
            </w:r>
          </w:p>
        </w:tc>
      </w:tr>
      <w:tr w:rsidR="00891B27" w:rsidRPr="00891B27" w14:paraId="33FF16CF" w14:textId="77777777" w:rsidTr="004E217F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7A743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87494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D374B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реализации: 2026 - 2031 годы</w:t>
            </w:r>
          </w:p>
        </w:tc>
      </w:tr>
      <w:tr w:rsidR="00891B27" w:rsidRPr="00891B27" w14:paraId="03E6527B" w14:textId="77777777" w:rsidTr="004E217F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ABF84" w14:textId="7CFD7BBC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0D43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Модернизация коммунальной инфраструктуры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382CD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Снижено количества аварий на инженерных сетях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ECE8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Количество аварий на инженерных сетях в отчетном периоде</w:t>
            </w:r>
          </w:p>
        </w:tc>
      </w:tr>
      <w:tr w:rsidR="00891B27" w:rsidRPr="00891B27" w14:paraId="4B3A4186" w14:textId="77777777" w:rsidTr="004E217F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6F620" w14:textId="1EFEEB71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D015D" w14:textId="5943B03A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проектов»  </w:t>
            </w:r>
          </w:p>
        </w:tc>
      </w:tr>
      <w:tr w:rsidR="00891B27" w:rsidRPr="00891B27" w14:paraId="5FE63CDE" w14:textId="77777777" w:rsidTr="004E217F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08B5F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F7F3F" w14:textId="03E67524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реализацию структурного элемента: отдел ЖК и ДХ, отдел С</w:t>
            </w:r>
            <w:r w:rsidR="008C0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8C0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7585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реализации: 2026 - 2031 годы</w:t>
            </w:r>
          </w:p>
        </w:tc>
      </w:tr>
      <w:tr w:rsidR="00891B27" w:rsidRPr="00891B27" w14:paraId="42F43261" w14:textId="77777777" w:rsidTr="004E217F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9EA6A" w14:textId="3CF7A2CA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2AF36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1. Реконструкция и строительство объектов инженерной инфраструктуры 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88821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Созданы условия для обеспечения качественными жилищно-коммунальными услугами потребителей муниципального образования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B27D7" w14:textId="2C05B6ED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Количество построенных и (или) реконструированных (модернизированных) объектов коммунального комплекса в отчетном периоде                      </w:t>
            </w:r>
          </w:p>
        </w:tc>
      </w:tr>
      <w:tr w:rsidR="00891B27" w:rsidRPr="00891B27" w14:paraId="34633F3D" w14:textId="77777777" w:rsidTr="004E217F">
        <w:trPr>
          <w:trHeight w:val="25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D93D3" w14:textId="6D650844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CBE4D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Задача 2. Реализация мероприятий по развитию жилищно-коммунального комплекса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D4FBD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 капитальный ремонтов объектов коммунального хозяйства муниципального образования, приобретено оборудование для бесперебойной работы коммунального хозяйства в осенне-зимний период, приобретена специализированная техника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CF3E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Доля коммунальных сетей, нуждающейся в замене, в суммарной протяженности коммунальных сетей</w:t>
            </w:r>
          </w:p>
        </w:tc>
      </w:tr>
      <w:tr w:rsidR="00891B27" w:rsidRPr="00891B27" w14:paraId="3008B721" w14:textId="77777777" w:rsidTr="004E217F">
        <w:trPr>
          <w:trHeight w:val="43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DC619" w14:textId="56FA44E7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59D1A" w14:textId="50CC30DE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«Снижение доли убыточности организаций жилищно-коммунального</w:t>
            </w:r>
            <w:r w:rsidR="008C0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</w:t>
            </w:r>
            <w:r w:rsidR="008C0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1B27" w:rsidRPr="00891B27" w14:paraId="77D489CB" w14:textId="77777777" w:rsidTr="004E217F">
        <w:trPr>
          <w:trHeight w:val="4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627CE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1FA3B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элемента: отдел ЖК и ДХ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96E9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 годы</w:t>
            </w:r>
          </w:p>
        </w:tc>
      </w:tr>
      <w:tr w:rsidR="00891B27" w:rsidRPr="00891B27" w14:paraId="5BE4DFA7" w14:textId="77777777" w:rsidTr="004E217F">
        <w:trPr>
          <w:trHeight w:val="13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72303" w14:textId="50C5AEA8" w:rsidR="00891B27" w:rsidRPr="00891B27" w:rsidRDefault="00E80B4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91B27"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70415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1. Возмещение недополученных доходов и (или) возмещение затрат в связи с выполнением работ, оказанием услуг в сфере жилищно-коммунального хозяйства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452E0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Снижена доля убыточных предприятий жилищно-коммунального хозяйства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C2C86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Доля убыточных предприятий жилищно-коммунального хозяйства в отчетном периоде</w:t>
            </w:r>
          </w:p>
        </w:tc>
      </w:tr>
    </w:tbl>
    <w:p w14:paraId="7664F4BD" w14:textId="77777777" w:rsidR="00891B27" w:rsidRPr="00891B27" w:rsidRDefault="00891B2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17" w:type="dxa"/>
        <w:tblInd w:w="125" w:type="dxa"/>
        <w:tblLayout w:type="fixed"/>
        <w:tblLook w:val="04A0" w:firstRow="1" w:lastRow="0" w:firstColumn="1" w:lastColumn="0" w:noHBand="0" w:noVBand="1"/>
      </w:tblPr>
      <w:tblGrid>
        <w:gridCol w:w="943"/>
        <w:gridCol w:w="532"/>
        <w:gridCol w:w="529"/>
        <w:gridCol w:w="524"/>
        <w:gridCol w:w="521"/>
        <w:gridCol w:w="518"/>
        <w:gridCol w:w="768"/>
        <w:gridCol w:w="1362"/>
        <w:gridCol w:w="1271"/>
        <w:gridCol w:w="1427"/>
        <w:gridCol w:w="1139"/>
        <w:gridCol w:w="1301"/>
        <w:gridCol w:w="1823"/>
        <w:gridCol w:w="1959"/>
      </w:tblGrid>
      <w:tr w:rsidR="00891B27" w:rsidRPr="00891B27" w14:paraId="30554DF0" w14:textId="77777777" w:rsidTr="004E217F">
        <w:trPr>
          <w:trHeight w:val="375"/>
        </w:trPr>
        <w:tc>
          <w:tcPr>
            <w:tcW w:w="1461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422117" w14:textId="77777777" w:rsidR="008A7D02" w:rsidRDefault="008A7D02" w:rsidP="003C2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FC345D" w14:textId="77777777" w:rsidR="008A7D02" w:rsidRDefault="008A7D02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71B8CB" w14:textId="77777777" w:rsidR="008A7D02" w:rsidRDefault="008A7D02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CAF188" w14:textId="77777777" w:rsidR="008A7D02" w:rsidRDefault="008A7D02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A0A135" w14:textId="77777777" w:rsidR="00891B27" w:rsidRPr="008A7D02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7D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 4. Финансовое обеспечение муниципальной программы</w:t>
            </w:r>
          </w:p>
        </w:tc>
      </w:tr>
      <w:tr w:rsidR="004E217F" w:rsidRPr="00891B27" w14:paraId="1D1DEAC0" w14:textId="77777777" w:rsidTr="004E217F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BC84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02331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2D3E2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77113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9B600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7FE82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B9944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73AFF4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31ECD8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80611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D8DB8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2B9FE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5F959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BAE63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1B27" w:rsidRPr="00891B27" w14:paraId="136A543C" w14:textId="77777777" w:rsidTr="004E217F">
        <w:trPr>
          <w:trHeight w:val="409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C398F9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05E67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102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C25602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4E217F" w:rsidRPr="00891B27" w14:paraId="1A9C8731" w14:textId="77777777" w:rsidTr="004E217F">
        <w:trPr>
          <w:trHeight w:val="100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E3C8A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5638F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92E4E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23982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4FB87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258F1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AC26E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1EE9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B3EFE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4E217F" w:rsidRPr="00891B27" w14:paraId="551A530A" w14:textId="77777777" w:rsidTr="004E217F">
        <w:trPr>
          <w:trHeight w:val="3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3261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C862F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9929F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AB60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60356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AB716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E8D5A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7EAC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898A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E217F" w:rsidRPr="00891B27" w14:paraId="6BB3BB4F" w14:textId="77777777" w:rsidTr="008A7D02">
        <w:trPr>
          <w:trHeight w:val="61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93A7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15D5286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A50A" w14:textId="4FCD7D96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136 644,0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F399D" w14:textId="497DDFCE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95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57 293,4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212BA" w14:textId="1A489ACE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67 131,5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5497B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32 571,1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0BA5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33 873,9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98075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35 228,8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F514" w14:textId="74D8119D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462 742,8</w:t>
            </w:r>
          </w:p>
        </w:tc>
      </w:tr>
      <w:tr w:rsidR="004E217F" w:rsidRPr="00891B27" w14:paraId="3764612F" w14:textId="77777777" w:rsidTr="004E217F">
        <w:trPr>
          <w:trHeight w:val="3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5A4A2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429BA15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B2AA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6E0FA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199A9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9CC6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B0A21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088A6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74164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43 113,0</w:t>
            </w:r>
          </w:p>
        </w:tc>
      </w:tr>
      <w:tr w:rsidR="004E217F" w:rsidRPr="00891B27" w14:paraId="4C8FC6F2" w14:textId="77777777" w:rsidTr="004E217F">
        <w:trPr>
          <w:trHeight w:val="3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12955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ECB72E0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2E2C7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44 493,3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2B93F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40 742,5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96E45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8125F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5C763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F0AFC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66A6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85 235,8</w:t>
            </w:r>
          </w:p>
        </w:tc>
      </w:tr>
      <w:tr w:rsidR="004E217F" w:rsidRPr="00891B27" w14:paraId="1459F111" w14:textId="77777777" w:rsidTr="004E217F">
        <w:trPr>
          <w:trHeight w:val="3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072F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1B064AD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0915" w14:textId="0D581C9C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92 150,7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2201" w14:textId="2622C31B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73 437,9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53CC2" w14:textId="3279A85C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67 131,5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8A163" w14:textId="3D02D776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A95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95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434AC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33 873,9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57EE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35 228,8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3F23" w14:textId="1DBD9AC5" w:rsidR="00891B27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334 394,0</w:t>
            </w:r>
          </w:p>
        </w:tc>
      </w:tr>
      <w:tr w:rsidR="004E217F" w:rsidRPr="00891B27" w14:paraId="0D8E955F" w14:textId="77777777" w:rsidTr="004E217F">
        <w:trPr>
          <w:trHeight w:val="37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1DA5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5A2FCAC" w14:textId="77777777" w:rsidR="00891B27" w:rsidRPr="00891B27" w:rsidRDefault="00891B27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438F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07F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D8891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CE37D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010D2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21D08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A675" w14:textId="77777777" w:rsidR="00891B27" w:rsidRPr="00891B27" w:rsidRDefault="00891B27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954CE" w:rsidRPr="00891B27" w14:paraId="6458E147" w14:textId="77777777" w:rsidTr="000B1ECF">
        <w:trPr>
          <w:trHeight w:val="388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FA90C" w14:textId="6E53FDB0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E044" w14:textId="4792A095" w:rsidR="00A954CE" w:rsidRPr="00891B27" w:rsidRDefault="000B1EC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«Модернизация коммунальной инфраструктуры»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C5F4F" w14:textId="53CB9E67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8 141,9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109F5" w14:textId="5811E133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43 548,5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7AE95" w14:textId="678DB978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16BE9" w14:textId="6BE96854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5A50F" w14:textId="5E97EFA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FB01" w14:textId="2D6CDC6B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F24F0" w14:textId="1B09E2E4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51 690,4</w:t>
            </w:r>
          </w:p>
        </w:tc>
      </w:tr>
      <w:tr w:rsidR="00A954CE" w:rsidRPr="00891B27" w14:paraId="7FE305B5" w14:textId="77777777" w:rsidTr="000B1ECF">
        <w:trPr>
          <w:trHeight w:val="40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E4DEC" w14:textId="77777777" w:rsidR="00A954CE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216F" w14:textId="202EDF62" w:rsidR="00A954CE" w:rsidRPr="00891B27" w:rsidRDefault="000B1EC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FA333" w14:textId="74B05F2B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A962" w14:textId="0C691190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43 113,0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2BD83" w14:textId="05E0E548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D2B2C" w14:textId="47D302CE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E15FF" w14:textId="48C1CFC0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E9767" w14:textId="0BB5F45C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313FF" w14:textId="27603A63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43 113,0</w:t>
            </w:r>
          </w:p>
        </w:tc>
      </w:tr>
      <w:tr w:rsidR="00A954CE" w:rsidRPr="00891B27" w14:paraId="211A00FB" w14:textId="77777777" w:rsidTr="000B1ECF">
        <w:trPr>
          <w:trHeight w:val="41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04298" w14:textId="77777777" w:rsidR="00A954CE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9511" w14:textId="731F9149" w:rsidR="00A954CE" w:rsidRPr="00891B27" w:rsidRDefault="000B1EC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E6A78" w14:textId="18DA6A7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4766" w14:textId="6595DA1E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AEAAC" w14:textId="6BFF0C3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9A16D" w14:textId="1907E829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29D5F" w14:textId="27DC2AD9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C505A" w14:textId="62A31960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37CDC" w14:textId="57562F6B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954CE" w:rsidRPr="00891B27" w14:paraId="152AD7A2" w14:textId="77777777" w:rsidTr="00A954CE">
        <w:trPr>
          <w:trHeight w:val="428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E0054" w14:textId="77777777" w:rsidR="00A954CE" w:rsidRPr="00891B27" w:rsidRDefault="00A954CE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87F4" w14:textId="4FEDB076" w:rsidR="00A954CE" w:rsidRPr="00891B27" w:rsidRDefault="000B1ECF" w:rsidP="0089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F9C24" w14:textId="1F16CE2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8 141,9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5FEA0" w14:textId="2F74ECDF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6092E" w14:textId="498CB40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B0760" w14:textId="62B4BFAF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6A34D" w14:textId="2F4FF6E8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38801" w14:textId="1E68D522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56FB3" w14:textId="13F5A1BD" w:rsidR="00A954CE" w:rsidRPr="00891B27" w:rsidRDefault="000B1ECF" w:rsidP="0089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8 577,4</w:t>
            </w:r>
          </w:p>
        </w:tc>
      </w:tr>
      <w:tr w:rsidR="000B1ECF" w:rsidRPr="00891B27" w14:paraId="6B8F0C17" w14:textId="77777777" w:rsidTr="007C3CCF">
        <w:trPr>
          <w:trHeight w:val="56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9BB6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7478" w14:textId="0F2182C5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EFFBA" w14:textId="272FC2C0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55E22" w14:textId="551D5B6D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916D7" w14:textId="3C13040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E23CC" w14:textId="634FE52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04650" w14:textId="69D2AA14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658FB" w14:textId="7635AD1B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080ED" w14:textId="7130CB36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5997FCB8" w14:textId="77777777" w:rsidTr="008A7D02">
        <w:trPr>
          <w:trHeight w:val="425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52033" w14:textId="3C29F941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1155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года» (всего), в том числе: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2A452" w14:textId="77EEB33C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654,9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D1B4" w14:textId="0D3CBC9C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836,6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C028" w14:textId="74A32F0D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3893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9 933,2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4A04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10 330,5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6C48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10 743,7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F2480" w14:textId="41B7D3E8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6 916,1</w:t>
            </w:r>
          </w:p>
        </w:tc>
      </w:tr>
      <w:tr w:rsidR="000B1ECF" w:rsidRPr="00891B27" w14:paraId="2D5CC994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6FDD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57A53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8BB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76D02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DCB1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59B6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8B5E2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80A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29A0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08FA4A6F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DF8F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5555E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BE5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A8BC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16DB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BF60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48E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63A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98B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21 700,0</w:t>
            </w:r>
          </w:p>
        </w:tc>
      </w:tr>
      <w:tr w:rsidR="000B1ECF" w:rsidRPr="00891B27" w14:paraId="3ACCE228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64B0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A43E8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C03BB" w14:textId="3DB946ED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804,9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FEB7" w14:textId="3598C1B5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986,6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38DE4" w14:textId="3D50E7A8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12 417,2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754B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9 933,2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AF30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10 330,5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A7D5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10 743,7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6F048" w14:textId="64C02555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5 216,1</w:t>
            </w:r>
          </w:p>
        </w:tc>
      </w:tr>
      <w:tr w:rsidR="000B1ECF" w:rsidRPr="00891B27" w14:paraId="31DA8CCF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CF6D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7706C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CDE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7FB9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CE16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FC95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BECC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FE9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E525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5FB14C5A" w14:textId="77777777" w:rsidTr="004E217F">
        <w:trPr>
          <w:trHeight w:val="26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9E91" w14:textId="31F98766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F172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«Повышение надежности и эффективности производства и поставки коммунальных ресурсов путем модернизации систем коммунальной инфраструктуры» (всего), в том числе: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69B47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A5D2" w14:textId="47F1C31A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9378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38EB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681B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BC3D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41474" w14:textId="1D0E7819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7007E671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B0AF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05949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DF7C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82260" w14:textId="045FB192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BB1D7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24D5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DB9F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8EA7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1668D" w14:textId="6FC18E11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3CB4A860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0783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160F3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12B5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582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DC3E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273A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A09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D83E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8DDE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231E923E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481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64C55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B38B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B842C" w14:textId="77F7AD00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A4E9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6096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40C7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DF1F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76872" w14:textId="246B351C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0CB16678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0A2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C15EC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1D3B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3797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83C6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1F14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294B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6C2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2D49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2A7D404E" w14:textId="77777777" w:rsidTr="004E217F">
        <w:trPr>
          <w:trHeight w:val="268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B668" w14:textId="4CFE7EE9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58B9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проектов» (всего), в том числе: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79BD" w14:textId="0ADF851B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60 096,1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91AE8" w14:textId="78AE60A2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76 106,5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A088D" w14:textId="50257DF5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38 450,2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6F3F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B5143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91FB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F8BD" w14:textId="5FCCF772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37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78 817,6</w:t>
            </w:r>
          </w:p>
        </w:tc>
      </w:tr>
      <w:tr w:rsidR="000B1ECF" w:rsidRPr="00891B27" w14:paraId="4ACE6AFE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8BB6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AAB80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206B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99E8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3BCB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CB01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C7836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943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0C8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24125711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B701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7BF5A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4C4E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33 643,3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37AC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29 892,5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A3DF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841D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9A6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AAF0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953D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63 535,8</w:t>
            </w:r>
          </w:p>
        </w:tc>
      </w:tr>
      <w:tr w:rsidR="000B1ECF" w:rsidRPr="00891B27" w14:paraId="16A08DA5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F99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E34ED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159EA" w14:textId="0FC40A43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26 452,8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33C8E" w14:textId="7EC0F934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46 214,0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6BF31" w14:textId="759DE2FB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38 450,2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1B01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1 334,2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C39E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6B9A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BED04" w14:textId="73F889D8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115 281,8</w:t>
            </w:r>
          </w:p>
        </w:tc>
      </w:tr>
      <w:tr w:rsidR="000B1ECF" w:rsidRPr="00891B27" w14:paraId="34CC48B6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6A89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E84CC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34B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82992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F9EC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A2E5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0FD2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6FF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BDD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0D6737D0" w14:textId="77777777" w:rsidTr="008A7D02">
        <w:trPr>
          <w:trHeight w:val="1691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32E7" w14:textId="6BFB221F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39804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«Снижение доли убыточности организаций жилищно-коммунального комплекса» (всего), в том числе: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BB1F6" w14:textId="08CE54CA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46 751,1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0269" w14:textId="17E38B0D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15 801,8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43A07" w14:textId="5DD36776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16 264,1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30E1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21 303,7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33D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22 155,9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EC00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23 042,1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ACA13" w14:textId="3C7C7E1B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145 318,7</w:t>
            </w:r>
          </w:p>
        </w:tc>
      </w:tr>
      <w:tr w:rsidR="000B1ECF" w:rsidRPr="00891B27" w14:paraId="2BC6817D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4D23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290C1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81C19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AB8B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CD87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FA12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B430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7501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949F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45328D31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25134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22BF4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176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82D4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EBD1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C8B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603B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AAC7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781FC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1ECF" w:rsidRPr="00891B27" w14:paraId="07A3BB10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792D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88E29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9A6D" w14:textId="0C2D6BD3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46 751,1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3824" w14:textId="7C78FF66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15 801,8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5902C" w14:textId="1DCDE35D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D2AF" w14:textId="1C58DBF4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37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37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7503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22 155,9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D93F0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23 042,1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15A58" w14:textId="40F25723" w:rsidR="000B1ECF" w:rsidRPr="00891B27" w:rsidRDefault="00F372B3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145 318,7</w:t>
            </w:r>
          </w:p>
        </w:tc>
      </w:tr>
      <w:tr w:rsidR="000B1ECF" w:rsidRPr="00891B27" w14:paraId="5DF755AD" w14:textId="77777777" w:rsidTr="004E217F">
        <w:trPr>
          <w:trHeight w:val="37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072A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BB27F" w14:textId="77777777" w:rsidR="000B1ECF" w:rsidRPr="00891B27" w:rsidRDefault="000B1ECF" w:rsidP="000B1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B7C9E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8820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3A95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0DEB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B528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08FA1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2F3FF" w14:textId="77777777" w:rsidR="000B1ECF" w:rsidRPr="00891B27" w:rsidRDefault="000B1ECF" w:rsidP="000B1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749EB818" w14:textId="77777777" w:rsidR="00891B27" w:rsidRDefault="00891B27"/>
    <w:sectPr w:rsidR="00891B27" w:rsidSect="00424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4FA0C" w14:textId="77777777" w:rsidR="00A954CE" w:rsidRDefault="00A954CE" w:rsidP="00A954CE">
      <w:pPr>
        <w:spacing w:after="0" w:line="240" w:lineRule="auto"/>
      </w:pPr>
      <w:r>
        <w:separator/>
      </w:r>
    </w:p>
  </w:endnote>
  <w:endnote w:type="continuationSeparator" w:id="0">
    <w:p w14:paraId="2EC19ED9" w14:textId="77777777" w:rsidR="00A954CE" w:rsidRDefault="00A954CE" w:rsidP="00A9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FB62D" w14:textId="77777777" w:rsidR="00A954CE" w:rsidRDefault="00A954C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1FBDD" w14:textId="77777777" w:rsidR="00A954CE" w:rsidRDefault="00A954C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7247F" w14:textId="77777777" w:rsidR="00A954CE" w:rsidRDefault="00A954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619A0" w14:textId="77777777" w:rsidR="00A954CE" w:rsidRDefault="00A954CE" w:rsidP="00A954CE">
      <w:pPr>
        <w:spacing w:after="0" w:line="240" w:lineRule="auto"/>
      </w:pPr>
      <w:r>
        <w:separator/>
      </w:r>
    </w:p>
  </w:footnote>
  <w:footnote w:type="continuationSeparator" w:id="0">
    <w:p w14:paraId="3C0E3D25" w14:textId="77777777" w:rsidR="00A954CE" w:rsidRDefault="00A954CE" w:rsidP="00A95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8F58B" w14:textId="77777777" w:rsidR="00A954CE" w:rsidRDefault="00A954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3214" w14:textId="77777777" w:rsidR="00A954CE" w:rsidRDefault="00A954C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C84EF" w14:textId="77777777" w:rsidR="00A954CE" w:rsidRDefault="00A954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962"/>
    <w:rsid w:val="000A19FF"/>
    <w:rsid w:val="000B1ECF"/>
    <w:rsid w:val="002F1C9E"/>
    <w:rsid w:val="003C2214"/>
    <w:rsid w:val="00424AE0"/>
    <w:rsid w:val="004E217F"/>
    <w:rsid w:val="007901F9"/>
    <w:rsid w:val="00891B27"/>
    <w:rsid w:val="008A7D02"/>
    <w:rsid w:val="008C01DD"/>
    <w:rsid w:val="00A954CE"/>
    <w:rsid w:val="00B74EC2"/>
    <w:rsid w:val="00BC2057"/>
    <w:rsid w:val="00BD6E9A"/>
    <w:rsid w:val="00D377E0"/>
    <w:rsid w:val="00D54962"/>
    <w:rsid w:val="00DB736E"/>
    <w:rsid w:val="00E80B4F"/>
    <w:rsid w:val="00F06943"/>
    <w:rsid w:val="00F372B3"/>
    <w:rsid w:val="00F44F24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AD17"/>
  <w15:chartTrackingRefBased/>
  <w15:docId w15:val="{F68F034C-EE8C-4630-A65F-5278C2AF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4CE"/>
  </w:style>
  <w:style w:type="paragraph" w:styleId="a6">
    <w:name w:val="footer"/>
    <w:basedOn w:val="a"/>
    <w:link w:val="a7"/>
    <w:uiPriority w:val="99"/>
    <w:unhideWhenUsed/>
    <w:rsid w:val="00A9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9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10</cp:revision>
  <dcterms:created xsi:type="dcterms:W3CDTF">2025-09-11T04:07:00Z</dcterms:created>
  <dcterms:modified xsi:type="dcterms:W3CDTF">2025-11-13T03:22:00Z</dcterms:modified>
</cp:coreProperties>
</file>